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“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</w:rPr>
        <w:t>全民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eastAsia="zh-CN"/>
        </w:rPr>
        <w:t>悦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</w:rPr>
        <w:t>读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</w:rPr>
        <w:t>最美三秦</w:t>
      </w:r>
      <w:r>
        <w:rPr>
          <w:rFonts w:hint="eastAsia" w:ascii="仿宋" w:hAnsi="仿宋" w:eastAsia="仿宋" w:cs="仿宋"/>
          <w:b/>
          <w:sz w:val="32"/>
          <w:szCs w:val="32"/>
        </w:rPr>
        <w:t>”藏头诗征集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参赛信息表</w:t>
      </w:r>
    </w:p>
    <w:tbl>
      <w:tblPr>
        <w:tblStyle w:val="3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3171"/>
        <w:gridCol w:w="1704"/>
        <w:gridCol w:w="2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317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298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组别</w:t>
            </w:r>
          </w:p>
        </w:tc>
        <w:tc>
          <w:tcPr>
            <w:tcW w:w="317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QQ号</w:t>
            </w:r>
          </w:p>
        </w:tc>
        <w:tc>
          <w:tcPr>
            <w:tcW w:w="298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17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作品名称</w:t>
            </w:r>
          </w:p>
        </w:tc>
        <w:tc>
          <w:tcPr>
            <w:tcW w:w="298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77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联系地址</w:t>
            </w:r>
          </w:p>
        </w:tc>
        <w:tc>
          <w:tcPr>
            <w:tcW w:w="7859" w:type="dxa"/>
            <w:gridSpan w:val="3"/>
            <w:tcBorders>
              <w:bottom w:val="nil"/>
            </w:tcBorders>
            <w:vAlign w:val="center"/>
          </w:tcPr>
          <w:p>
            <w:pPr>
              <w:pStyle w:val="5"/>
              <w:widowControl/>
              <w:spacing w:line="360" w:lineRule="auto"/>
              <w:ind w:firstLineChars="0"/>
              <w:jc w:val="left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38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正文（不超过500字）</w:t>
            </w:r>
          </w:p>
          <w:p>
            <w:pPr>
              <w:widowControl/>
              <w:spacing w:line="360" w:lineRule="auto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auto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auto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</w:p>
        </w:tc>
      </w:tr>
    </w:tbl>
    <w:p>
      <w:pPr>
        <w:widowControl/>
        <w:spacing w:line="360" w:lineRule="auto"/>
        <w:rPr>
          <w:rFonts w:hint="eastAsia" w:ascii="仿宋" w:hAnsi="仿宋" w:eastAsia="仿宋" w:cs="仿宋"/>
          <w:kern w:val="0"/>
          <w:sz w:val="28"/>
          <w:szCs w:val="32"/>
        </w:rPr>
      </w:pPr>
      <w:r>
        <w:rPr>
          <w:rFonts w:hint="eastAsia" w:ascii="仿宋" w:hAnsi="仿宋" w:eastAsia="仿宋" w:cs="仿宋"/>
          <w:kern w:val="0"/>
          <w:sz w:val="28"/>
          <w:szCs w:val="32"/>
        </w:rPr>
        <w:t>填表说明：组别分为：成人组、青少年组（18周岁以下均属于青少年组）。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7F33B4"/>
    <w:rsid w:val="4C7F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outlineLvl w:val="0"/>
    </w:pPr>
    <w:rPr>
      <w:rFonts w:eastAsia="仿宋"/>
      <w:b/>
      <w:kern w:val="44"/>
      <w:sz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列出段落11"/>
    <w:basedOn w:val="1"/>
    <w:qFormat/>
    <w:uiPriority w:val="34"/>
    <w:pPr>
      <w:ind w:firstLine="420" w:firstLineChars="200"/>
    </w:pPr>
    <w:rPr>
      <w:rFonts w:ascii="Times New Roman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2020-09-03T07:18:00Z</dcterms:created>
  <dc:creator>Administrator</dc:creator>
  <cp:lastModifiedBy>Administrator</cp:lastModifiedBy>
  <dcterms:modified xsi:type="dcterms:W3CDTF">2020-09-03T07:18:45Z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