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：</w:t>
      </w:r>
    </w:p>
    <w:p>
      <w:pPr>
        <w:widowControl/>
        <w:spacing w:line="360" w:lineRule="auto"/>
        <w:jc w:val="center"/>
        <w:rPr>
          <w:rFonts w:ascii="仿宋" w:hAnsi="仿宋" w:eastAsia="仿宋" w:cs="仿宋"/>
          <w:b/>
          <w:bCs/>
          <w:kern w:val="0"/>
          <w:sz w:val="32"/>
          <w:szCs w:val="32"/>
          <w:highlight w:val="none"/>
        </w:rPr>
      </w:pPr>
      <w:bookmarkStart w:id="0" w:name="_GoBack"/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“全民阅读，最美三秦”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eastAsia="zh-CN"/>
        </w:rPr>
        <w:t>诗词翻改比兴活动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</w:rPr>
        <w:t>参赛信息表</w:t>
      </w:r>
    </w:p>
    <w:bookmarkEnd w:id="0"/>
    <w:tbl>
      <w:tblPr>
        <w:tblStyle w:val="2"/>
        <w:tblW w:w="96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3171"/>
        <w:gridCol w:w="1704"/>
        <w:gridCol w:w="2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31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highlight w:val="none"/>
              </w:rPr>
              <w:t>性别</w:t>
            </w:r>
          </w:p>
        </w:tc>
        <w:tc>
          <w:tcPr>
            <w:tcW w:w="2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highlight w:val="none"/>
              </w:rPr>
              <w:t>组别</w:t>
            </w:r>
          </w:p>
        </w:tc>
        <w:tc>
          <w:tcPr>
            <w:tcW w:w="31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highlight w:val="none"/>
              </w:rPr>
              <w:t>QQ号</w:t>
            </w:r>
          </w:p>
        </w:tc>
        <w:tc>
          <w:tcPr>
            <w:tcW w:w="2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highlight w:val="none"/>
              </w:rPr>
              <w:t>联系电话</w:t>
            </w:r>
          </w:p>
        </w:tc>
        <w:tc>
          <w:tcPr>
            <w:tcW w:w="31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highlight w:val="none"/>
              </w:rPr>
              <w:t>作品名称</w:t>
            </w:r>
          </w:p>
        </w:tc>
        <w:tc>
          <w:tcPr>
            <w:tcW w:w="29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7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highlight w:val="none"/>
              </w:rPr>
              <w:t>联系地址</w:t>
            </w:r>
          </w:p>
        </w:tc>
        <w:tc>
          <w:tcPr>
            <w:tcW w:w="7859" w:type="dxa"/>
            <w:gridSpan w:val="3"/>
            <w:tcBorders>
              <w:bottom w:val="nil"/>
            </w:tcBorders>
            <w:vAlign w:val="center"/>
          </w:tcPr>
          <w:p>
            <w:pPr>
              <w:pStyle w:val="4"/>
              <w:widowControl/>
              <w:spacing w:line="360" w:lineRule="auto"/>
              <w:ind w:firstLineChars="0"/>
              <w:jc w:val="lef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8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highlight w:val="none"/>
              </w:rPr>
              <w:t>正文</w:t>
            </w:r>
          </w:p>
          <w:p>
            <w:pPr>
              <w:widowControl/>
              <w:spacing w:line="360" w:lineRule="auto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  <w:highlight w:val="none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  <w:highlight w:val="none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  <w:highlight w:val="none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  <w:highlight w:val="none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  <w:highlight w:val="none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  <w:highlight w:val="none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  <w:highlight w:val="none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  <w:highlight w:val="none"/>
              </w:rPr>
            </w:pPr>
          </w:p>
          <w:p>
            <w:pPr>
              <w:widowControl/>
              <w:spacing w:line="360" w:lineRule="auto"/>
              <w:jc w:val="both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  <w:highlight w:val="none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  <w:highlight w:val="none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  <w:highlight w:val="none"/>
              </w:rPr>
            </w:pPr>
          </w:p>
        </w:tc>
      </w:tr>
    </w:tbl>
    <w:p>
      <w:pPr>
        <w:widowControl/>
        <w:spacing w:line="360" w:lineRule="auto"/>
      </w:pPr>
      <w:r>
        <w:rPr>
          <w:rFonts w:hint="eastAsia" w:ascii="仿宋" w:hAnsi="仿宋" w:eastAsia="仿宋" w:cs="仿宋"/>
          <w:kern w:val="0"/>
          <w:sz w:val="28"/>
          <w:szCs w:val="32"/>
          <w:highlight w:val="none"/>
        </w:rPr>
        <w:t>填表说明：组别分为：成人组、青少年组（18周岁以下均属于青少年组）。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41457"/>
    <w:rsid w:val="1994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1"/>
    <w:basedOn w:val="1"/>
    <w:qFormat/>
    <w:uiPriority w:val="34"/>
    <w:pPr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2019-09-17T03:12:00Z</dcterms:created>
  <dc:creator>饺子</dc:creator>
  <cp:lastModifiedBy>饺子</cp:lastModifiedBy>
  <dcterms:modified xsi:type="dcterms:W3CDTF">2019-09-17T03:12:58Z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